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0A0"/>
      </w:tblPr>
      <w:tblGrid>
        <w:gridCol w:w="5943"/>
      </w:tblGrid>
      <w:tr w:rsidR="002831C6" w:rsidRPr="00E43C1F">
        <w:tc>
          <w:tcPr>
            <w:tcW w:w="5746" w:type="dxa"/>
          </w:tcPr>
          <w:p w:rsidR="002831C6" w:rsidRPr="00E43C1F" w:rsidRDefault="002831C6" w:rsidP="002230A0">
            <w:pPr>
              <w:pStyle w:val="a9"/>
              <w:rPr>
                <w:rFonts w:ascii="Arial" w:hAnsi="Arial" w:cs="Arial"/>
                <w:b/>
                <w:bCs/>
                <w:color w:val="365F91"/>
                <w:sz w:val="48"/>
                <w:szCs w:val="48"/>
              </w:rPr>
            </w:pPr>
            <w:r w:rsidRPr="00E43C1F">
              <w:rPr>
                <w:rFonts w:ascii="Arial" w:hAnsi="Arial" w:cs="Arial"/>
                <w:b/>
                <w:bCs/>
                <w:color w:val="365F91"/>
                <w:sz w:val="48"/>
                <w:szCs w:val="48"/>
              </w:rPr>
              <w:t>Типовая технологическая карта (ТТК)</w:t>
            </w:r>
          </w:p>
        </w:tc>
      </w:tr>
      <w:tr w:rsidR="002831C6" w:rsidRPr="00E43C1F">
        <w:tc>
          <w:tcPr>
            <w:tcW w:w="5746" w:type="dxa"/>
          </w:tcPr>
          <w:p w:rsidR="002831C6" w:rsidRPr="00E43C1F" w:rsidRDefault="002831C6" w:rsidP="002230A0">
            <w:pPr>
              <w:pStyle w:val="a9"/>
              <w:rPr>
                <w:rFonts w:ascii="Arial" w:hAnsi="Arial" w:cs="Arial"/>
                <w:color w:val="484329"/>
                <w:sz w:val="28"/>
                <w:szCs w:val="28"/>
              </w:rPr>
            </w:pPr>
            <w:r w:rsidRPr="00E43C1F">
              <w:rPr>
                <w:rFonts w:ascii="Arial" w:hAnsi="Arial" w:cs="Arial"/>
                <w:color w:val="484329"/>
                <w:sz w:val="28"/>
                <w:szCs w:val="28"/>
              </w:rPr>
              <w:t>Производство работ по устройству теплоизоляционного слоя чердачного перекрытия засыпным волокнистым утеплителем.</w:t>
            </w:r>
          </w:p>
        </w:tc>
      </w:tr>
      <w:tr w:rsidR="002831C6" w:rsidRPr="00E43C1F">
        <w:tc>
          <w:tcPr>
            <w:tcW w:w="5746" w:type="dxa"/>
          </w:tcPr>
          <w:p w:rsidR="002831C6" w:rsidRPr="00E43C1F" w:rsidRDefault="002831C6">
            <w:pPr>
              <w:pStyle w:val="a9"/>
              <w:rPr>
                <w:rFonts w:ascii="Arial" w:hAnsi="Arial" w:cs="Arial"/>
                <w:color w:val="484329"/>
                <w:sz w:val="28"/>
                <w:szCs w:val="28"/>
              </w:rPr>
            </w:pPr>
          </w:p>
        </w:tc>
      </w:tr>
      <w:tr w:rsidR="002831C6" w:rsidRPr="00E43C1F">
        <w:tc>
          <w:tcPr>
            <w:tcW w:w="5746" w:type="dxa"/>
          </w:tcPr>
          <w:p w:rsidR="002831C6" w:rsidRPr="00E43C1F" w:rsidRDefault="002831C6" w:rsidP="002230A0">
            <w:pPr>
              <w:pStyle w:val="a9"/>
              <w:rPr>
                <w:rFonts w:ascii="Arial" w:hAnsi="Arial" w:cs="Arial"/>
              </w:rPr>
            </w:pPr>
          </w:p>
        </w:tc>
      </w:tr>
      <w:tr w:rsidR="002831C6" w:rsidRPr="00E43C1F">
        <w:tc>
          <w:tcPr>
            <w:tcW w:w="5746" w:type="dxa"/>
          </w:tcPr>
          <w:p w:rsidR="002831C6" w:rsidRPr="00E43C1F" w:rsidRDefault="002831C6">
            <w:pPr>
              <w:pStyle w:val="a9"/>
              <w:rPr>
                <w:rFonts w:ascii="Arial" w:hAnsi="Arial" w:cs="Arial"/>
              </w:rPr>
            </w:pPr>
          </w:p>
        </w:tc>
      </w:tr>
      <w:tr w:rsidR="002831C6" w:rsidRPr="00E43C1F">
        <w:tc>
          <w:tcPr>
            <w:tcW w:w="5746" w:type="dxa"/>
          </w:tcPr>
          <w:p w:rsidR="002831C6" w:rsidRPr="00E43C1F" w:rsidRDefault="002831C6" w:rsidP="002230A0">
            <w:pPr>
              <w:pStyle w:val="a9"/>
              <w:rPr>
                <w:rFonts w:ascii="Arial" w:hAnsi="Arial" w:cs="Arial"/>
                <w:b/>
                <w:bCs/>
              </w:rPr>
            </w:pPr>
          </w:p>
          <w:p w:rsidR="002831C6" w:rsidRPr="00E43C1F" w:rsidRDefault="002831C6" w:rsidP="002230A0">
            <w:pPr>
              <w:pStyle w:val="a9"/>
              <w:rPr>
                <w:rFonts w:ascii="Arial" w:hAnsi="Arial" w:cs="Arial"/>
                <w:b/>
                <w:bCs/>
              </w:rPr>
            </w:pPr>
          </w:p>
          <w:p w:rsidR="002831C6" w:rsidRPr="00E43C1F" w:rsidRDefault="002831C6" w:rsidP="002230A0">
            <w:pPr>
              <w:pStyle w:val="a9"/>
              <w:rPr>
                <w:rFonts w:ascii="Arial" w:hAnsi="Arial" w:cs="Arial"/>
                <w:b/>
                <w:bCs/>
              </w:rPr>
            </w:pPr>
          </w:p>
          <w:p w:rsidR="002831C6" w:rsidRPr="00E43C1F" w:rsidRDefault="002831C6" w:rsidP="002230A0">
            <w:pPr>
              <w:pStyle w:val="a9"/>
              <w:rPr>
                <w:rFonts w:ascii="Arial" w:hAnsi="Arial" w:cs="Arial"/>
                <w:b/>
                <w:bCs/>
              </w:rPr>
            </w:pPr>
          </w:p>
          <w:p w:rsidR="002831C6" w:rsidRPr="00E43C1F" w:rsidRDefault="002831C6" w:rsidP="002230A0">
            <w:pPr>
              <w:pStyle w:val="a9"/>
              <w:rPr>
                <w:rFonts w:ascii="Arial" w:hAnsi="Arial" w:cs="Arial"/>
                <w:b/>
                <w:bCs/>
              </w:rPr>
            </w:pPr>
          </w:p>
          <w:p w:rsidR="002831C6" w:rsidRPr="00E43C1F" w:rsidRDefault="002831C6" w:rsidP="002230A0">
            <w:pPr>
              <w:pStyle w:val="a9"/>
              <w:rPr>
                <w:rFonts w:ascii="Arial" w:hAnsi="Arial" w:cs="Arial"/>
                <w:b/>
                <w:bCs/>
              </w:rPr>
            </w:pPr>
          </w:p>
        </w:tc>
      </w:tr>
      <w:tr w:rsidR="002831C6" w:rsidRPr="00E43C1F">
        <w:tc>
          <w:tcPr>
            <w:tcW w:w="5746" w:type="dxa"/>
          </w:tcPr>
          <w:p w:rsidR="002831C6" w:rsidRPr="00E43C1F" w:rsidRDefault="002831C6" w:rsidP="002230A0">
            <w:pPr>
              <w:pStyle w:val="a9"/>
              <w:rPr>
                <w:rFonts w:ascii="Arial" w:hAnsi="Arial" w:cs="Arial"/>
                <w:b/>
                <w:bCs/>
              </w:rPr>
            </w:pPr>
          </w:p>
        </w:tc>
      </w:tr>
      <w:tr w:rsidR="002831C6" w:rsidRPr="00E43C1F">
        <w:tc>
          <w:tcPr>
            <w:tcW w:w="5746" w:type="dxa"/>
          </w:tcPr>
          <w:p w:rsidR="002831C6" w:rsidRPr="00E43C1F" w:rsidRDefault="002831C6">
            <w:pPr>
              <w:pStyle w:val="a9"/>
              <w:rPr>
                <w:rFonts w:ascii="Arial" w:hAnsi="Arial" w:cs="Arial"/>
                <w:b/>
                <w:bCs/>
              </w:rPr>
            </w:pPr>
          </w:p>
        </w:tc>
      </w:tr>
    </w:tbl>
    <w:p w:rsidR="002831C6" w:rsidRPr="00E43C1F" w:rsidRDefault="008C52F7">
      <w:pPr>
        <w:rPr>
          <w:rFonts w:ascii="Arial" w:hAnsi="Arial" w:cs="Arial"/>
          <w:sz w:val="24"/>
          <w:szCs w:val="24"/>
        </w:rPr>
      </w:pPr>
      <w:r w:rsidRPr="00E43C1F">
        <w:rPr>
          <w:rFonts w:ascii="Arial" w:hAnsi="Arial" w:cs="Arial"/>
          <w:noProof/>
          <w:sz w:val="24"/>
          <w:szCs w:val="24"/>
        </w:rPr>
        <w:pict>
          <v:group id="_x0000_s1027" style="position:absolute;margin-left:2695.15pt;margin-top:0;width:264.55pt;height:690.65pt;z-index:1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519;top:1258;width:4303;height:10040;flip:x" o:connectortype="straight" strokecolor="#a7bfde"/>
            <v:group id="_x0000_s1029" style="position:absolute;left:5531;top:9226;width:5291;height:5845" coordorigin="5531,9226" coordsize="5291,5845">
              <v:shape id="_x0000_s1030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31" style="position:absolute;left:6117;top:10212;width:4526;height:4258;rotation:41366637fd;flip:y" fillcolor="#d3dfee" stroked="f" strokecolor="#a7bfde"/>
              <v:oval id="_x0000_s103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E43C1F">
        <w:rPr>
          <w:rFonts w:ascii="Arial" w:hAnsi="Arial" w:cs="Arial"/>
          <w:noProof/>
          <w:sz w:val="24"/>
          <w:szCs w:val="24"/>
        </w:rPr>
        <w:pict>
          <v:group id="_x0000_s1033" style="position:absolute;margin-left:0;margin-top:0;width:464.8pt;height:380.95pt;z-index:3;mso-position-horizontal:left;mso-position-horizontal-relative:page;mso-position-vertical:top;mso-position-vertical-relative:page" coordorigin="15,15" coordsize="9296,7619" o:allowincell="f">
            <v:shape id="_x0000_s1034" type="#_x0000_t32" style="position:absolute;left:15;top:15;width:7512;height:7386" o:connectortype="straight" strokecolor="#a7bfde"/>
            <v:group id="_x0000_s1035" style="position:absolute;left:7095;top:5418;width:2216;height:2216" coordorigin="7907,4350" coordsize="2216,2216">
              <v:oval id="_x0000_s1036" style="position:absolute;left:7907;top:4350;width:2216;height:2216" fillcolor="#a7bfde" stroked="f"/>
              <v:oval id="_x0000_s1037" style="position:absolute;left:7961;top:4684;width:1813;height:1813" fillcolor="#d3dfee" stroked="f"/>
              <v:oval id="_x0000_s1038" style="position:absolute;left:8006;top:5027;width:1375;height:1375" fillcolor="#7ba0cd" stroked="f"/>
            </v:group>
            <w10:wrap anchorx="page" anchory="page"/>
          </v:group>
        </w:pict>
      </w:r>
      <w:r w:rsidRPr="00E43C1F">
        <w:rPr>
          <w:rFonts w:ascii="Arial" w:hAnsi="Arial" w:cs="Arial"/>
          <w:noProof/>
          <w:sz w:val="24"/>
          <w:szCs w:val="24"/>
        </w:rPr>
        <w:pict>
          <v:group id="_x0000_s1039" style="position:absolute;margin-left:3939.9pt;margin-top:0;width:332.7pt;height:227.25pt;z-index:2;mso-position-horizontal:right;mso-position-horizontal-relative:margin;mso-position-vertical:top;mso-position-vertical-relative:page" coordorigin="4136,15" coordsize="6654,4545" o:allowincell="f">
            <v:shape id="_x0000_s1040" type="#_x0000_t32" style="position:absolute;left:4136;top:15;width:3058;height:3855" o:connectortype="straight" strokecolor="#a7bfde"/>
            <v:oval id="_x0000_s1041" style="position:absolute;left:6674;top:444;width:4116;height:4116" fillcolor="#a7bfde" stroked="f"/>
            <v:oval id="_x0000_s1042" style="position:absolute;left:6773;top:1058;width:3367;height:3367" fillcolor="#d3dfee" stroked="f"/>
            <v:oval id="_x0000_s1043" style="position:absolute;left:6856;top:1709;width:2553;height:2553" fillcolor="#7ba0cd" stroked="f"/>
            <w10:wrap anchorx="margin" anchory="page"/>
          </v:group>
        </w:pict>
      </w:r>
    </w:p>
    <w:p w:rsidR="002831C6" w:rsidRPr="00E43C1F" w:rsidRDefault="002831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3C1F">
        <w:rPr>
          <w:rFonts w:ascii="Arial" w:hAnsi="Arial" w:cs="Arial"/>
          <w:sz w:val="24"/>
          <w:szCs w:val="24"/>
        </w:rPr>
        <w:br w:type="page"/>
      </w:r>
    </w:p>
    <w:p w:rsidR="002831C6" w:rsidRPr="00E43C1F" w:rsidRDefault="002831C6" w:rsidP="002230A0">
      <w:pPr>
        <w:pStyle w:val="headertext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1. ОБЛАСТЬ ПРИМЕНЕНИЯ 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1.1. Типовая технологическая карта (именуемая далее по тексту ТТК) разработана на комплекс работ по устройству теплоизоляционного слоя пола чердачного помещения жилого дома засыпными волокнистыми утеплителями.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1.2. Типовая технологическая карта предназначена для использования при разработке Проектов производства работ (ППР), Проектов организации строительства (</w:t>
      </w:r>
      <w:proofErr w:type="gramStart"/>
      <w:r w:rsidRPr="00E43C1F">
        <w:rPr>
          <w:rFonts w:ascii="Arial" w:hAnsi="Arial" w:cs="Arial"/>
        </w:rPr>
        <w:t>ПОС</w:t>
      </w:r>
      <w:proofErr w:type="gramEnd"/>
      <w:r w:rsidRPr="00E43C1F">
        <w:rPr>
          <w:rFonts w:ascii="Arial" w:hAnsi="Arial" w:cs="Arial"/>
        </w:rPr>
        <w:t>), другой организационно-технологической документации, а также с целью ознакомления рабочих и инженерно-технических работников с правилами производства теплоизоляционных работ.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1.3. </w:t>
      </w:r>
      <w:proofErr w:type="gramStart"/>
      <w:r w:rsidRPr="00E43C1F">
        <w:rPr>
          <w:rFonts w:ascii="Arial" w:hAnsi="Arial" w:cs="Arial"/>
        </w:rPr>
        <w:t xml:space="preserve">Цель создания представленной ТТК дать рекомендуемую схему технологического процесса по проведению теплоизоляционных работ, показать состав и содержание ТТК, примеры заполнения необходимых таблиц. </w:t>
      </w:r>
      <w:proofErr w:type="gramEnd"/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1.4. На базе ТТК в составе ППР (как обязательные составляющие Проекта производства работ) разрабатываются Рабочие технологические карты на выполнение отдельных видов теплоизоляционных работ.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При привязке Типовой технологической карты к конкретному объекту и условиям строительства уточняются схемы производства, объемы работ, затраты труда, средства механизации, материалы, оборудование и т.п.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1.5. Все Рабочие технологические карты разрабатываются по рабочим чертежам проекта, регламентируют средства технологического обеспечения и правила выполнения технологических процессов при производстве работ.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1.6. Нормативной базой для разработки технологических карт являются: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, СН, СП, ГЭСН-2001 </w:t>
      </w:r>
      <w:proofErr w:type="spellStart"/>
      <w:r w:rsidRPr="00E43C1F">
        <w:rPr>
          <w:rFonts w:ascii="Arial" w:hAnsi="Arial" w:cs="Arial"/>
        </w:rPr>
        <w:t>ЕНиР</w:t>
      </w:r>
      <w:proofErr w:type="spellEnd"/>
      <w:r w:rsidRPr="00E43C1F">
        <w:rPr>
          <w:rFonts w:ascii="Arial" w:hAnsi="Arial" w:cs="Arial"/>
        </w:rPr>
        <w:t>, производственные нормы расхода материалов, местные прогрессивные нормы и расценки, нормы затрат труда, нормы расхода материально-технических ресурсов.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1.7. Рабочие технологические карты рассматриваются и утверждаются в составе ППР руководителем Генеральной подрядной строительно-монтажной организации, по согласованию с организацией Заказчика, Технического надзора Заказчика и организациями, в ведении которых будет находиться эксплуатация данного здания, сооружения.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1.8. Применение ТТК способствует улучшению организации производства, повышению производительности труда и его научной организации, снижению себестоимости, улучшению качества и сокращению продолжительности строительства, безопасному выполнению работ, организации ритмичной работы, рациональному использованию трудовых ресурсов и машин, а также сокращению сроков разработки ППР и унификации технологических решений.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lastRenderedPageBreak/>
        <w:t xml:space="preserve">     1.9. В состав работ, последовательно выполняемых при производстве теплоизоляционных работ, входят: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>    - очистка изолируемой поверхности от мусора и пыли;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высушивание поверхности (при необходимости);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подача материала к месту укладки;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отсыпка слоя утеплителя;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устройство покрытий слоя утеплителя из рулонных или штучных материалов (при необходимости).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1.10. Засыпная теплоизоляция защищает здания и сооружения от холода или потерь тепла. Засыпная теплоизоляция волокнистыми утеплителями бывает открытой и закрытой покровными материалами.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1.11. В качестве основных материалов для засыпной теплоизоляции применяют материалы, состоящие из коротких волокон, обладающие низкой теплопроводностью, такие как: </w:t>
      </w:r>
    </w:p>
    <w:p w:rsidR="002831C6" w:rsidRPr="00E43C1F" w:rsidRDefault="002831C6" w:rsidP="00CE598A">
      <w:pPr>
        <w:pStyle w:val="formattext"/>
        <w:numPr>
          <w:ilvl w:val="0"/>
          <w:numId w:val="1"/>
        </w:numPr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Целлюлозная вата («Эковата»), </w:t>
      </w:r>
    </w:p>
    <w:p w:rsidR="002831C6" w:rsidRPr="00E43C1F" w:rsidRDefault="002831C6" w:rsidP="00CE598A">
      <w:pPr>
        <w:pStyle w:val="formattext"/>
        <w:numPr>
          <w:ilvl w:val="0"/>
          <w:numId w:val="1"/>
        </w:numPr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Засыпная минеральная и стеклянная вата без </w:t>
      </w:r>
      <w:proofErr w:type="gramStart"/>
      <w:r w:rsidRPr="00E43C1F">
        <w:rPr>
          <w:rFonts w:ascii="Arial" w:hAnsi="Arial" w:cs="Arial"/>
        </w:rPr>
        <w:t>связующего</w:t>
      </w:r>
      <w:proofErr w:type="gramEnd"/>
      <w:r w:rsidRPr="00E43C1F">
        <w:rPr>
          <w:rFonts w:ascii="Arial" w:hAnsi="Arial" w:cs="Arial"/>
        </w:rPr>
        <w:t xml:space="preserve"> («</w:t>
      </w:r>
      <w:r w:rsidRPr="00E43C1F">
        <w:rPr>
          <w:rFonts w:ascii="Arial" w:hAnsi="Arial" w:cs="Arial"/>
          <w:lang w:val="en-US"/>
        </w:rPr>
        <w:t>Loft</w:t>
      </w:r>
      <w:r w:rsidRPr="00E43C1F">
        <w:rPr>
          <w:rFonts w:ascii="Arial" w:hAnsi="Arial" w:cs="Arial"/>
        </w:rPr>
        <w:t xml:space="preserve"> </w:t>
      </w:r>
      <w:r w:rsidRPr="00E43C1F">
        <w:rPr>
          <w:rFonts w:ascii="Arial" w:hAnsi="Arial" w:cs="Arial"/>
          <w:lang w:val="en-US"/>
        </w:rPr>
        <w:t>Guard</w:t>
      </w:r>
      <w:r w:rsidRPr="00E43C1F">
        <w:rPr>
          <w:rFonts w:ascii="Arial" w:hAnsi="Arial" w:cs="Arial"/>
        </w:rPr>
        <w:t>»).</w:t>
      </w:r>
    </w:p>
    <w:p w:rsidR="002831C6" w:rsidRPr="00E43C1F" w:rsidRDefault="002831C6" w:rsidP="00CE598A">
      <w:pPr>
        <w:pStyle w:val="formattext"/>
        <w:numPr>
          <w:ilvl w:val="0"/>
          <w:numId w:val="1"/>
        </w:numPr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Засыпная минеральная и стеклянная вата </w:t>
      </w:r>
      <w:r w:rsidRPr="00E43C1F">
        <w:rPr>
          <w:rFonts w:ascii="Arial" w:hAnsi="Arial" w:cs="Arial"/>
          <w:lang w:val="en-US"/>
        </w:rPr>
        <w:t>c</w:t>
      </w:r>
      <w:r w:rsidRPr="00E43C1F">
        <w:rPr>
          <w:rFonts w:ascii="Arial" w:hAnsi="Arial" w:cs="Arial"/>
        </w:rPr>
        <w:t xml:space="preserve"> добавлением связующего («</w:t>
      </w:r>
      <w:proofErr w:type="spellStart"/>
      <w:r w:rsidRPr="00E43C1F">
        <w:rPr>
          <w:rFonts w:ascii="Arial" w:hAnsi="Arial" w:cs="Arial"/>
          <w:lang w:val="en-US"/>
        </w:rPr>
        <w:t>Supercube</w:t>
      </w:r>
      <w:proofErr w:type="spellEnd"/>
      <w:r w:rsidRPr="00E43C1F">
        <w:rPr>
          <w:rFonts w:ascii="Arial" w:hAnsi="Arial" w:cs="Arial"/>
        </w:rPr>
        <w:t xml:space="preserve"> </w:t>
      </w:r>
      <w:r w:rsidRPr="00E43C1F">
        <w:rPr>
          <w:rFonts w:ascii="Arial" w:hAnsi="Arial" w:cs="Arial"/>
          <w:lang w:val="en-US"/>
        </w:rPr>
        <w:t>II</w:t>
      </w:r>
      <w:r w:rsidRPr="00E43C1F">
        <w:rPr>
          <w:rFonts w:ascii="Arial" w:hAnsi="Arial" w:cs="Arial"/>
        </w:rPr>
        <w:t>»,</w:t>
      </w:r>
      <w:proofErr w:type="gramStart"/>
      <w:r w:rsidRPr="00E43C1F">
        <w:rPr>
          <w:rFonts w:ascii="Arial" w:hAnsi="Arial" w:cs="Arial"/>
        </w:rPr>
        <w:t xml:space="preserve"> )</w:t>
      </w:r>
      <w:proofErr w:type="gramEnd"/>
      <w:r w:rsidRPr="00E43C1F">
        <w:rPr>
          <w:rFonts w:ascii="Arial" w:hAnsi="Arial" w:cs="Arial"/>
        </w:rPr>
        <w:t>.</w:t>
      </w:r>
    </w:p>
    <w:p w:rsidR="002831C6" w:rsidRPr="00E43C1F" w:rsidRDefault="002831C6" w:rsidP="00CE598A">
      <w:pPr>
        <w:pStyle w:val="formattext"/>
        <w:ind w:left="360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                                                           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1.12. Работы следует выполнять, руководствуясь требованиями следующих нормативных документов: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3.01.01-85*. Организация строительного производства;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3.04.01-87. Изоляционные и отделочные покрытия;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   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II-26-76.  Кровли;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12-03-2001. Безопасность труда в строительстве. Часть 1. Общие требования;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12-04-2002. Безопасность труда в строительстве. Часть 2. Строительное производство;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 w:rsidP="00D87886">
      <w:pPr>
        <w:pStyle w:val="formattext"/>
        <w:jc w:val="both"/>
        <w:rPr>
          <w:rFonts w:ascii="Arial" w:hAnsi="Arial" w:cs="Arial"/>
          <w:color w:val="000080"/>
        </w:rPr>
      </w:pPr>
      <w:r w:rsidRPr="00E43C1F">
        <w:rPr>
          <w:rFonts w:ascii="Arial" w:hAnsi="Arial" w:cs="Arial"/>
        </w:rPr>
        <w:br w:type="page"/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2. ОРГАНИЗАЦИЯ И ТЕХНОЛОГИЯ ВЫПОЛНЕНИЯ РАБОТ 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2.1. В соответствии со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3.01.01-85* "Организация строительного производства" до начала выполнения строительно-монтажных (в том числе подготовительных) работ на объекте Генподрядчик обязан получить в установленном порядке разрешение от Заказчика на выполнение теплоизоляционных работ. Основанием для начала работ может служить Акт освидетельствования скрытых работ по подготовке поверхности к теплоизоляции.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2.2. Теплоизоляционные работы осуществляют в соответствии с требованиями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3.04.01-87, Рабочего проекта и Проекта производства работ. Замена предусмотренных проектом материалов и составов допускается только по согласованию с проектной организацией и заказчиком.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2.3. В процессе производства работ, изолируемые поверхности предохраняют от атмосферных осадков и производственных жидкостей. На открытом воздухе изоляционные работы ведут при отсутствии атмосферных осадков и температуре наружного воздуха не ниже -30</w:t>
      </w:r>
      <w:proofErr w:type="gramStart"/>
      <w:r w:rsidRPr="00E43C1F">
        <w:rPr>
          <w:rFonts w:ascii="Arial" w:hAnsi="Arial" w:cs="Arial"/>
        </w:rPr>
        <w:t>°С</w:t>
      </w:r>
      <w:proofErr w:type="gramEnd"/>
      <w:r w:rsidRPr="00E43C1F">
        <w:rPr>
          <w:rFonts w:ascii="Arial" w:hAnsi="Arial" w:cs="Arial"/>
        </w:rPr>
        <w:t xml:space="preserve">, или под защитой передвижных покрытых брезентом навесов, а в зимнее время - в тепляках из негорючих материалов.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2.4. До начала теплоизоляционных работ должны быть полностью выполнены следующие подготовительные работы: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- </w:t>
      </w:r>
      <w:proofErr w:type="spellStart"/>
      <w:r w:rsidRPr="00E43C1F">
        <w:rPr>
          <w:rFonts w:ascii="Arial" w:hAnsi="Arial" w:cs="Arial"/>
        </w:rPr>
        <w:t>замоноличены</w:t>
      </w:r>
      <w:proofErr w:type="spellEnd"/>
      <w:r w:rsidRPr="00E43C1F">
        <w:rPr>
          <w:rFonts w:ascii="Arial" w:hAnsi="Arial" w:cs="Arial"/>
        </w:rPr>
        <w:t xml:space="preserve"> стыки сборных конструкций;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- основания и изоляционные слои защищены от увлажнения и повреждения;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- уложены гильзы для пропуска через конструкции инженерных сетей;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>        -установлены защитные короба для инженерных коммуникаций;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>        -установлены ограждения для оборудования;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>        -установлены регуляторы воздушных потоков;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>        -установлены ходовые трапы;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 - проверена горизонтальность и вертикальность поверхностей;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  - изолируемая поверхность хорошо очищена и просушена.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2.5. Теплоизоляционные работы выполняют поточно-расчлененным методом специализированные звенья, состоящие из двух-трех изолировщиков II-IV разрядов.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2.6. Засыпной волокнистый теплоизоляционный материал подают непосредственно к месту укладки или в промежуточный бункер с помощью  крана или подъемника в бадьях различной емкости или </w:t>
      </w:r>
      <w:proofErr w:type="spellStart"/>
      <w:r w:rsidRPr="00E43C1F">
        <w:rPr>
          <w:rFonts w:ascii="Arial" w:hAnsi="Arial" w:cs="Arial"/>
        </w:rPr>
        <w:t>пневмоустановками</w:t>
      </w:r>
      <w:proofErr w:type="spellEnd"/>
      <w:r w:rsidRPr="00E43C1F">
        <w:rPr>
          <w:rFonts w:ascii="Arial" w:hAnsi="Arial" w:cs="Arial"/>
        </w:rPr>
        <w:t xml:space="preserve"> – </w:t>
      </w:r>
      <w:proofErr w:type="spellStart"/>
      <w:r w:rsidRPr="00E43C1F">
        <w:rPr>
          <w:rFonts w:ascii="Arial" w:hAnsi="Arial" w:cs="Arial"/>
        </w:rPr>
        <w:t>задувочными</w:t>
      </w:r>
      <w:proofErr w:type="spellEnd"/>
      <w:r w:rsidRPr="00E43C1F">
        <w:rPr>
          <w:rFonts w:ascii="Arial" w:hAnsi="Arial" w:cs="Arial"/>
        </w:rPr>
        <w:t xml:space="preserve"> </w:t>
      </w:r>
      <w:r w:rsidRPr="00E43C1F">
        <w:rPr>
          <w:rFonts w:ascii="Arial" w:hAnsi="Arial" w:cs="Arial"/>
        </w:rPr>
        <w:lastRenderedPageBreak/>
        <w:t>машинами (</w:t>
      </w:r>
      <w:proofErr w:type="spellStart"/>
      <w:r w:rsidRPr="00E43C1F">
        <w:rPr>
          <w:rFonts w:ascii="Arial" w:hAnsi="Arial" w:cs="Arial"/>
        </w:rPr>
        <w:t>пневмоустановками</w:t>
      </w:r>
      <w:proofErr w:type="spellEnd"/>
      <w:r w:rsidRPr="00E43C1F">
        <w:rPr>
          <w:rFonts w:ascii="Arial" w:hAnsi="Arial" w:cs="Arial"/>
        </w:rPr>
        <w:t xml:space="preserve">). От раздаточного бункера к месту укладки его подают тачками или </w:t>
      </w:r>
      <w:proofErr w:type="spellStart"/>
      <w:r w:rsidRPr="00E43C1F">
        <w:rPr>
          <w:rFonts w:ascii="Arial" w:hAnsi="Arial" w:cs="Arial"/>
        </w:rPr>
        <w:t>пневмоустановками</w:t>
      </w:r>
      <w:proofErr w:type="spellEnd"/>
      <w:r w:rsidRPr="00E43C1F">
        <w:rPr>
          <w:rFonts w:ascii="Arial" w:hAnsi="Arial" w:cs="Arial"/>
        </w:rPr>
        <w:t xml:space="preserve">. </w:t>
      </w:r>
      <w:proofErr w:type="gramStart"/>
      <w:r w:rsidRPr="00E43C1F">
        <w:rPr>
          <w:rFonts w:ascii="Arial" w:hAnsi="Arial" w:cs="Arial"/>
        </w:rPr>
        <w:t>Возможно</w:t>
      </w:r>
      <w:proofErr w:type="gramEnd"/>
      <w:r w:rsidRPr="00E43C1F">
        <w:rPr>
          <w:rFonts w:ascii="Arial" w:hAnsi="Arial" w:cs="Arial"/>
        </w:rPr>
        <w:t xml:space="preserve"> подавать теплоизоляционный материал </w:t>
      </w:r>
      <w:proofErr w:type="spellStart"/>
      <w:r w:rsidRPr="00E43C1F">
        <w:rPr>
          <w:rFonts w:ascii="Arial" w:hAnsi="Arial" w:cs="Arial"/>
        </w:rPr>
        <w:t>пневмоустановкой</w:t>
      </w:r>
      <w:proofErr w:type="spellEnd"/>
      <w:r w:rsidRPr="00E43C1F">
        <w:rPr>
          <w:rFonts w:ascii="Arial" w:hAnsi="Arial" w:cs="Arial"/>
        </w:rPr>
        <w:t xml:space="preserve"> непосредственно к месту укладки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2.7. Работы по устройству теплоизоляции выполняют по маячным рейкам на захватках полосами шириной 1,5-</w:t>
      </w:r>
      <w:smartTag w:uri="urn:schemas-microsoft-com:office:smarttags" w:element="metricconverter">
        <w:smartTagPr>
          <w:attr w:name="ProductID" w:val="3,0 м"/>
        </w:smartTagPr>
        <w:r w:rsidRPr="00E43C1F">
          <w:rPr>
            <w:rFonts w:ascii="Arial" w:hAnsi="Arial" w:cs="Arial"/>
          </w:rPr>
          <w:t>3,0 м</w:t>
        </w:r>
      </w:smartTag>
      <w:r w:rsidRPr="00E43C1F">
        <w:rPr>
          <w:rFonts w:ascii="Arial" w:hAnsi="Arial" w:cs="Arial"/>
        </w:rPr>
        <w:t xml:space="preserve"> в направлении, противоположном направлению подачи материалов, слоем толщиной по проекту,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>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Отсыпанный слой утеплителя разравнивают скребками или рейкой.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2.8. При необходимости уложенный слой теплоизоляции закрывают покрытием, которое можно крепить к оставляемым маячным рейкам или обрешетке. В этом случае деревянная обрешетка защищается от огневого воздействия, </w:t>
      </w:r>
      <w:proofErr w:type="gramStart"/>
      <w:r w:rsidRPr="00E43C1F">
        <w:rPr>
          <w:rFonts w:ascii="Arial" w:hAnsi="Arial" w:cs="Arial"/>
        </w:rPr>
        <w:t>согласно требований</w:t>
      </w:r>
      <w:proofErr w:type="gramEnd"/>
      <w:r w:rsidRPr="00E43C1F">
        <w:rPr>
          <w:rFonts w:ascii="Arial" w:hAnsi="Arial" w:cs="Arial"/>
        </w:rPr>
        <w:t xml:space="preserve">, предъявляемых пожарной безопасности здания.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    2.9. Покрытия могут выполняться как в жестком варианте (сплошной настил из досок, настил из досок с </w:t>
      </w:r>
      <w:proofErr w:type="spellStart"/>
      <w:r w:rsidRPr="00E43C1F">
        <w:rPr>
          <w:rFonts w:ascii="Arial" w:hAnsi="Arial" w:cs="Arial"/>
        </w:rPr>
        <w:t>прозорами</w:t>
      </w:r>
      <w:proofErr w:type="spellEnd"/>
      <w:r w:rsidRPr="00E43C1F">
        <w:rPr>
          <w:rFonts w:ascii="Arial" w:hAnsi="Arial" w:cs="Arial"/>
        </w:rPr>
        <w:t>, щитов, панелей, или листовых материалов), так и в мягком – с применение строительных нетканых материалов и паропроницаемых мембран.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>          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3. ТРЕБОВАНИЯ К КАЧЕСТВУ И ПРИЕМКЕ РАБОТ 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3.1. Контроль и оценку качества работ при устройстве теплоизоляции выполняют в соответствии с требованиями нормативных документов: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3.04.01-87. Изоляционные и отделочные покрытия;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3.01.01-85*. Организация строительного производства.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3.2. С  целью </w:t>
      </w:r>
      <w:proofErr w:type="gramStart"/>
      <w:r w:rsidRPr="00E43C1F">
        <w:rPr>
          <w:rFonts w:ascii="Arial" w:hAnsi="Arial" w:cs="Arial"/>
        </w:rPr>
        <w:t>обеспечения необходимого качества устройства теплоизоляции чердачных полов работы</w:t>
      </w:r>
      <w:proofErr w:type="gramEnd"/>
      <w:r w:rsidRPr="00E43C1F">
        <w:rPr>
          <w:rFonts w:ascii="Arial" w:hAnsi="Arial" w:cs="Arial"/>
        </w:rPr>
        <w:t xml:space="preserve"> должны подвергаться контролю на всех стадиях их выполнения.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Производственный контроль подразделяется </w:t>
      </w:r>
      <w:proofErr w:type="gramStart"/>
      <w:r w:rsidRPr="00E43C1F">
        <w:rPr>
          <w:rFonts w:ascii="Arial" w:hAnsi="Arial" w:cs="Arial"/>
        </w:rPr>
        <w:t>на</w:t>
      </w:r>
      <w:proofErr w:type="gramEnd"/>
      <w:r w:rsidRPr="00E43C1F">
        <w:rPr>
          <w:rFonts w:ascii="Arial" w:hAnsi="Arial" w:cs="Arial"/>
        </w:rPr>
        <w:t xml:space="preserve"> входной, операционный (технологический), инспекционный и приемочный. Контроль качества выполняемых работ должен осуществляться специалистами или специальными службами, </w:t>
      </w:r>
      <w:proofErr w:type="gramStart"/>
      <w:r w:rsidRPr="00E43C1F">
        <w:rPr>
          <w:rFonts w:ascii="Arial" w:hAnsi="Arial" w:cs="Arial"/>
        </w:rPr>
        <w:t>оснащенными техническими средствами, обеспечивающими необходимую достоверность и полноту контроля и возлагается</w:t>
      </w:r>
      <w:proofErr w:type="gramEnd"/>
      <w:r w:rsidRPr="00E43C1F">
        <w:rPr>
          <w:rFonts w:ascii="Arial" w:hAnsi="Arial" w:cs="Arial"/>
        </w:rPr>
        <w:t xml:space="preserve"> на руководителя производственного подразделения (прораба, мастера), выполняющего теплоизоляционные работы.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При устройстве теплоизоляции следует соблюдать требования, приведенные в таблицах 5 и 6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3.04.01-87: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r w:rsidRPr="00E43C1F">
        <w:rPr>
          <w:rFonts w:ascii="Arial" w:hAnsi="Arial" w:cs="Arial"/>
          <w:b/>
          <w:bCs/>
          <w:i/>
          <w:iCs/>
        </w:rPr>
        <w:t>3.3. Входной контроль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3.3.1. Данный контроль проводится с целью выявления отклонений от требований проекта и соответствующих стандартов. Входной контроль осуществляется путем проверки внешним осмотром и замерами, а также контрольными испытаниям в случаях сомнений в правильности характеристик или отсутствии необходимых данных в сертификатах и паспортах заводов-изготовителей. Результаты входного контроля оформляются Актом.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3.3.2. При входном контроле надлежит проверять соответствие поступающих на объект теплоизоляционных материалов и изделий действующим стандартам, техническим условиям и другим документам и требованиям. При отсутствии сертификатов качество изделий и  материалов должно быть подтверждено результатами лабораторных испытаний.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3.3.3. Количество изделий и материалов, подлежащих входному контролю, должно соответствовать нормам, приведенным в технических условиях и стандартах.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r w:rsidRPr="00E43C1F">
        <w:rPr>
          <w:rFonts w:ascii="Arial" w:hAnsi="Arial" w:cs="Arial"/>
          <w:b/>
          <w:bCs/>
          <w:i/>
          <w:iCs/>
        </w:rPr>
        <w:t>3.4. Операционный (технологический) и инспекционный контроль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3.4.1. Операционный контроль осуществляется в ходе выполнения производственных операций с целью обеспечения своевременного выявления дефектов и принятия мер по их устранению и предупреждению. Контроль проводится под руководством мастера, прораба. 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3.4.2. При операционном  (технологическом)  контроле надлежит проверять соответствие выполнения основных производственных операций по теплоизоляции требованиям, установленным строительными нормами и правилами, проектом конструкции теплоизоляции, и другими нормативными документами.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3.4.3. При операционном контроле подлежит проверке: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просушка подготовленного основания;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ровность плоскости изоляции (визуально).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толщина слоя теплоизоляции;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>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3.4.4. После устранения всех дефектов необходимо составить акт на скрытые работы, разрешающий выполнять последующие работы по закрытию теплоизоляции другими конструктивными элементами. Составление актов освидетельствования скрытых работ в случаях, когда последующие работы должны начинаться после длительного перерыва, следует осуществлять непосредственно перед производством последующих работ.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lastRenderedPageBreak/>
        <w:t xml:space="preserve">     3.4.5. Результаты операционного контроля должны быть зарегистрированы в журнале производства работ по устройству теплоизоляций.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3.4.6. При инспекционном контроле надлежит проверять качество теплоизоляционных работ выборочно по усмотрению заказчика или генерального подрядчика с целью проверки эффективности ранее проведенного производственного контроля. Этот вид контроля может быть проведен на любой стадии возведения сооружения.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3.4.7. Результаты контроля качества, осуществляемого техническим надзором заказчика, авторским надзором, инспекционным контролем, и замечания лиц, контролирующих производство и качество работ, должны быть занесены в Журнал производства работ по устройству теплоизоляции и фиксируются также в Общем журнале работ (Рекомендуемая форма приведена в Приложении 1*,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3.01.01-85*). Вся приемо-сдаточная документация должна соответствовать требованиям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3.01.01-85*.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3.4.8. Генеральный   подрядчик  должен  предъявлять представителю заказчика журнал теплоизоляционных работ, акты освидетельствования на скрытые работы, протоколы, исполнительную документацию, сертификаты и паспорта на примененные материалы, образцы теплоизоляционных материалов и готового покрытия для сопоставления с требованиями проекта, технических условий, норм и стандартов. Для оценки качества теплоизоляционных материалов могут быть отобраны пробы и выполнены испытания в соответствии с действующими стандартами и техническими условиями.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3.5. Качество производства работ обеспечивается выполнением требований к соблюдению необходимой технологической последовательности при выполнении взаимосвязанных работ и техническим </w:t>
      </w:r>
      <w:proofErr w:type="gramStart"/>
      <w:r w:rsidRPr="00E43C1F">
        <w:rPr>
          <w:rFonts w:ascii="Arial" w:hAnsi="Arial" w:cs="Arial"/>
        </w:rPr>
        <w:t>контролем за</w:t>
      </w:r>
      <w:proofErr w:type="gramEnd"/>
      <w:r w:rsidRPr="00E43C1F">
        <w:rPr>
          <w:rFonts w:ascii="Arial" w:hAnsi="Arial" w:cs="Arial"/>
        </w:rPr>
        <w:t xml:space="preserve"> ходом работ, изложенным в Проекте организации строительства и Проекте производства работ, а также в Схеме операционного контроля качества работ.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3.6. Пример заполнения Схемы операционного контроля качества работ приведен в таблице 1.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 1 </w:t>
      </w: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</w:p>
    <w:tbl>
      <w:tblPr>
        <w:tblW w:w="10632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2815"/>
        <w:gridCol w:w="1863"/>
        <w:gridCol w:w="1512"/>
        <w:gridCol w:w="1606"/>
      </w:tblGrid>
      <w:tr w:rsidR="002831C6" w:rsidRPr="00E43C1F" w:rsidTr="00AE4D8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Наименование  операций подлежащих контролю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Предмет, состав и объем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проводимого контроля,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предельное отклонение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Способы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контроля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Время проведения контроля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Кто контроли-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proofErr w:type="spellStart"/>
            <w:r w:rsidRPr="00E43C1F">
              <w:rPr>
                <w:rFonts w:ascii="Arial" w:hAnsi="Arial" w:cs="Arial"/>
              </w:rPr>
              <w:t>рует</w:t>
            </w:r>
            <w:proofErr w:type="spellEnd"/>
            <w:r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Просушка основания </w:t>
            </w:r>
            <w:r w:rsidRPr="00E43C1F">
              <w:rPr>
                <w:rFonts w:ascii="Arial" w:hAnsi="Arial" w:cs="Arial"/>
              </w:rPr>
              <w:lastRenderedPageBreak/>
              <w:t xml:space="preserve">пола под теплоизоляцию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Допускаемая влажность: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lastRenderedPageBreak/>
              <w:t xml:space="preserve">     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 сборных оснований - 4%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 монолитных оснований - 5%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Лабораторно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lastRenderedPageBreak/>
              <w:t xml:space="preserve">     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     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Не менее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В ходе </w:t>
            </w:r>
            <w:r w:rsidRPr="00E43C1F">
              <w:rPr>
                <w:rFonts w:ascii="Arial" w:hAnsi="Arial" w:cs="Arial"/>
              </w:rPr>
              <w:lastRenderedPageBreak/>
              <w:t xml:space="preserve">просушки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Прораб,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lastRenderedPageBreak/>
              <w:t>Мастер,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Лаборант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Готовый теплоизоляционный слой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Отклонения плоскости изоляции от проекта: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     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 по горизонтали ±25 мм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 от заданного уклона - 1%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- по вертикали ±10 мм </w:t>
            </w:r>
          </w:p>
          <w:p w:rsidR="002831C6" w:rsidRPr="00E43C1F" w:rsidRDefault="002831C6" w:rsidP="00A5381E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 w:rsidP="00A5381E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 толщина слоя ±10%</w:t>
            </w:r>
          </w:p>
          <w:p w:rsidR="002831C6" w:rsidRPr="00E43C1F" w:rsidRDefault="002831C6" w:rsidP="00A5381E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 уплотнение ±5%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При открытой укладке на чердаке допускается увеличение толщины изоляции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- в местах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примыканий. +50%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Измерительный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     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     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На каждые 50-100 м</w:t>
            </w:r>
            <w:r w:rsidR="00E43C1F" w:rsidRPr="00E43C1F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.75pt;height:18.75pt;visibility:visible">
                  <v:imagedata r:id="rId7" o:title=""/>
                </v:shape>
              </w:pic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 w:rsidP="00A5381E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На каждые 100-150 м</w:t>
            </w:r>
            <w:r w:rsidR="00E43C1F" w:rsidRPr="00E43C1F">
              <w:rPr>
                <w:rFonts w:ascii="Arial" w:hAnsi="Arial" w:cs="Arial"/>
                <w:noProof/>
              </w:rPr>
              <w:pict>
                <v:shape id="Рисунок 2" o:spid="_x0000_i1026" type="#_x0000_t75" style="width:9.75pt;height:18.75pt;visibility:visible">
                  <v:imagedata r:id="rId7" o:title=""/>
                </v:shape>
              </w:pict>
            </w:r>
            <w:r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В ходе устройства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слоя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Прораб,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Мастер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 на плоскости +30%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На каждые 100-150 м</w:t>
            </w:r>
            <w:r w:rsidR="00E43C1F" w:rsidRPr="00E43C1F">
              <w:rPr>
                <w:rFonts w:ascii="Arial" w:hAnsi="Arial" w:cs="Arial"/>
                <w:noProof/>
              </w:rPr>
              <w:pict>
                <v:shape id="_x0000_i1027" type="#_x0000_t75" style="width:9.75pt;height:18.75pt;visibility:visible">
                  <v:imagedata r:id="rId7" o:title=""/>
                </v:shape>
              </w:pict>
            </w:r>
            <w:r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</w:tr>
    </w:tbl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</w:t>
      </w: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3.7. На объекте строительства должны вестись Общий журнал работ и Журнал авторского надзора проектной организации, Журнал производства работ по устройству теплоизоляции.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4. КАЛЬКУЛЯЦИЯ ЗАТРАТ ТРУДА И МАШИННОГО ВРЕМЕНИ 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4.1. Пример составления калькуляции затрат труда и машинного времени на производство теплоизоляционных  работ (100 м</w:t>
      </w:r>
      <w:r w:rsidR="00E43C1F" w:rsidRPr="00E43C1F">
        <w:rPr>
          <w:rFonts w:ascii="Arial" w:hAnsi="Arial" w:cs="Arial"/>
          <w:noProof/>
        </w:rPr>
        <w:pict>
          <v:shape id="Рисунок 3" o:spid="_x0000_i1028" type="#_x0000_t75" style="width:9pt;height:18.75pt;visibility:visible">
            <v:imagedata r:id="rId8" o:title=""/>
          </v:shape>
        </w:pict>
      </w:r>
      <w:r w:rsidRPr="00E43C1F">
        <w:rPr>
          <w:rFonts w:ascii="Arial" w:hAnsi="Arial" w:cs="Arial"/>
        </w:rPr>
        <w:t>) приведен в таблице 2.</w:t>
      </w: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  <w:r w:rsidRPr="00E43C1F">
        <w:rPr>
          <w:rFonts w:ascii="Arial" w:hAnsi="Arial" w:cs="Arial"/>
        </w:rPr>
        <w:lastRenderedPageBreak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Таблица 2</w:t>
      </w: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</w:p>
    <w:tbl>
      <w:tblPr>
        <w:tblW w:w="5551" w:type="pct"/>
        <w:tblInd w:w="-843" w:type="dxa"/>
        <w:tblCellMar>
          <w:left w:w="0" w:type="dxa"/>
          <w:right w:w="0" w:type="dxa"/>
        </w:tblCellMar>
        <w:tblLook w:val="0000"/>
      </w:tblPr>
      <w:tblGrid>
        <w:gridCol w:w="677"/>
        <w:gridCol w:w="1953"/>
        <w:gridCol w:w="2224"/>
        <w:gridCol w:w="636"/>
        <w:gridCol w:w="788"/>
        <w:gridCol w:w="1222"/>
        <w:gridCol w:w="1371"/>
        <w:gridCol w:w="1045"/>
        <w:gridCol w:w="858"/>
      </w:tblGrid>
      <w:tr w:rsidR="002831C6" w:rsidRPr="00E43C1F" w:rsidTr="00AE4D87">
        <w:trPr>
          <w:gridAfter w:val="2"/>
          <w:wAfter w:w="913" w:type="pct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N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43C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43C1F">
              <w:rPr>
                <w:rFonts w:ascii="Arial" w:hAnsi="Arial" w:cs="Arial"/>
              </w:rPr>
              <w:t>/</w:t>
            </w:r>
            <w:proofErr w:type="spellStart"/>
            <w:r w:rsidRPr="00E43C1F">
              <w:rPr>
                <w:rFonts w:ascii="Arial" w:hAnsi="Arial" w:cs="Arial"/>
              </w:rPr>
              <w:t>п</w:t>
            </w:r>
            <w:proofErr w:type="spellEnd"/>
            <w:r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Обоснование,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шифр </w:t>
            </w:r>
            <w:proofErr w:type="spellStart"/>
            <w:r w:rsidRPr="00E43C1F">
              <w:rPr>
                <w:rFonts w:ascii="Arial" w:hAnsi="Arial" w:cs="Arial"/>
              </w:rPr>
              <w:t>ЕНиР</w:t>
            </w:r>
            <w:proofErr w:type="spellEnd"/>
            <w:r w:rsidRPr="00E43C1F">
              <w:rPr>
                <w:rFonts w:ascii="Arial" w:hAnsi="Arial" w:cs="Arial"/>
              </w:rPr>
              <w:t>,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ГЭСН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Наименование работ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Ед.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изм.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Объем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работ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НВР на единицу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измерения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Затраты труда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на весь объем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0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Чел.- час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Маш.-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час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Чел.-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час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Маш.-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час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1.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12-01-014-02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Устройство засыпной, теплоизоляции из волокнистых материалов (применительно)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 м </w:t>
            </w:r>
            <w:r w:rsidR="00E43C1F" w:rsidRPr="00E43C1F">
              <w:rPr>
                <w:rFonts w:ascii="Arial" w:hAnsi="Arial" w:cs="Arial"/>
                <w:noProof/>
              </w:rPr>
              <w:pict>
                <v:shape id="Рисунок 4" o:spid="_x0000_i1029" type="#_x0000_t75" style="width:9pt;height:18.75pt;visibility:visible">
                  <v:imagedata r:id="rId8" o:title=""/>
                </v:shape>
              </w:pict>
            </w:r>
            <w:r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100,0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3,04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0,34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304,0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34,0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</w:tbl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AE4D87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  4.2. </w:t>
      </w:r>
      <w:proofErr w:type="gramStart"/>
      <w:r w:rsidRPr="00E43C1F">
        <w:rPr>
          <w:rFonts w:ascii="Arial" w:hAnsi="Arial" w:cs="Arial"/>
        </w:rPr>
        <w:t>Затраты труда и времени подсчитаны применительно к "Государственным элементным сметным нормам на строительные работы" (ГЭСН-2001, Сборник 12.</w:t>
      </w:r>
      <w:proofErr w:type="gramEnd"/>
      <w:r w:rsidRPr="00E43C1F">
        <w:rPr>
          <w:rFonts w:ascii="Arial" w:hAnsi="Arial" w:cs="Arial"/>
        </w:rPr>
        <w:t xml:space="preserve"> </w:t>
      </w:r>
      <w:proofErr w:type="gramStart"/>
      <w:r w:rsidRPr="00E43C1F">
        <w:rPr>
          <w:rFonts w:ascii="Arial" w:hAnsi="Arial" w:cs="Arial"/>
        </w:rPr>
        <w:t>Кровли).</w:t>
      </w:r>
      <w:proofErr w:type="gramEnd"/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     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     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5. ГРАФИК ПРОИЗВОДСТВА РАБОТ 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5.1. Пример составления графика производства работ приведен в таблице 3. </w:t>
      </w:r>
    </w:p>
    <w:p w:rsidR="002831C6" w:rsidRPr="00E43C1F" w:rsidRDefault="002831C6">
      <w:pPr>
        <w:pStyle w:val="formattext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831C6" w:rsidRPr="00E43C1F" w:rsidRDefault="002831C6">
      <w:pPr>
        <w:pStyle w:val="formattext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 3</w:t>
      </w: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</w:p>
    <w:p w:rsidR="002831C6" w:rsidRPr="00E43C1F" w:rsidRDefault="002831C6">
      <w:pPr>
        <w:pStyle w:val="formattext"/>
        <w:rPr>
          <w:rFonts w:ascii="Arial" w:hAnsi="Arial" w:cs="Arial"/>
        </w:rPr>
      </w:pPr>
    </w:p>
    <w:tbl>
      <w:tblPr>
        <w:tblW w:w="5507" w:type="pct"/>
        <w:tblInd w:w="-985" w:type="dxa"/>
        <w:tblCellMar>
          <w:left w:w="0" w:type="dxa"/>
          <w:right w:w="0" w:type="dxa"/>
        </w:tblCellMar>
        <w:tblLook w:val="0000"/>
      </w:tblPr>
      <w:tblGrid>
        <w:gridCol w:w="342"/>
        <w:gridCol w:w="3383"/>
        <w:gridCol w:w="1134"/>
        <w:gridCol w:w="788"/>
        <w:gridCol w:w="1121"/>
        <w:gridCol w:w="1671"/>
        <w:gridCol w:w="2250"/>
      </w:tblGrid>
      <w:tr w:rsidR="002831C6" w:rsidRPr="00E43C1F" w:rsidTr="00AE4D87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N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43C1F">
              <w:rPr>
                <w:rFonts w:ascii="Arial" w:hAnsi="Arial" w:cs="Arial"/>
              </w:rPr>
              <w:lastRenderedPageBreak/>
              <w:t>п</w:t>
            </w:r>
            <w:proofErr w:type="spellEnd"/>
            <w:proofErr w:type="gramEnd"/>
            <w:r w:rsidRPr="00E43C1F">
              <w:rPr>
                <w:rFonts w:ascii="Arial" w:hAnsi="Arial" w:cs="Arial"/>
              </w:rPr>
              <w:t>/</w:t>
            </w:r>
            <w:proofErr w:type="spellStart"/>
            <w:r w:rsidRPr="00E43C1F">
              <w:rPr>
                <w:rFonts w:ascii="Arial" w:hAnsi="Arial" w:cs="Arial"/>
              </w:rPr>
              <w:t>п</w:t>
            </w:r>
            <w:proofErr w:type="spellEnd"/>
            <w:r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Наименование работ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Ед.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lastRenderedPageBreak/>
              <w:t>изм.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Объем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lastRenderedPageBreak/>
              <w:t xml:space="preserve">работ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Т/емкость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lastRenderedPageBreak/>
              <w:t>на объем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proofErr w:type="spellStart"/>
            <w:r w:rsidRPr="00E43C1F">
              <w:rPr>
                <w:rFonts w:ascii="Arial" w:hAnsi="Arial" w:cs="Arial"/>
              </w:rPr>
              <w:t>чел</w:t>
            </w:r>
            <w:proofErr w:type="gramStart"/>
            <w:r w:rsidRPr="00E43C1F">
              <w:rPr>
                <w:rFonts w:ascii="Arial" w:hAnsi="Arial" w:cs="Arial"/>
              </w:rPr>
              <w:t>.-</w:t>
            </w:r>
            <w:proofErr w:type="gramEnd"/>
            <w:r w:rsidRPr="00E43C1F">
              <w:rPr>
                <w:rFonts w:ascii="Arial" w:hAnsi="Arial" w:cs="Arial"/>
              </w:rPr>
              <w:t>час</w:t>
            </w:r>
            <w:proofErr w:type="spellEnd"/>
            <w:r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Название и </w:t>
            </w:r>
            <w:r w:rsidRPr="00E43C1F">
              <w:rPr>
                <w:rFonts w:ascii="Arial" w:hAnsi="Arial" w:cs="Arial"/>
              </w:rPr>
              <w:lastRenderedPageBreak/>
              <w:t>количество бригад (звеньев)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Месяц начала и </w:t>
            </w:r>
            <w:r w:rsidRPr="00E43C1F">
              <w:rPr>
                <w:rFonts w:ascii="Arial" w:hAnsi="Arial" w:cs="Arial"/>
              </w:rPr>
              <w:lastRenderedPageBreak/>
              <w:t>окончания работ, продолжительность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работ, дни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1.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 w:rsidP="00E25D71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Устройство засыпной, теплоизоляции из волокнистых материалов (применительно) </w:t>
            </w:r>
          </w:p>
          <w:p w:rsidR="002831C6" w:rsidRPr="00E43C1F" w:rsidRDefault="002831C6" w:rsidP="00E25D71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Устройство засыпной, теплоизоляции из волокнистых материалов </w:t>
            </w: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 м</w:t>
            </w:r>
            <w:r w:rsidR="00E43C1F" w:rsidRPr="00E43C1F">
              <w:rPr>
                <w:rFonts w:ascii="Arial" w:hAnsi="Arial" w:cs="Arial"/>
                <w:noProof/>
              </w:rPr>
              <w:pict>
                <v:shape id="Рисунок 6" o:spid="_x0000_i1030" type="#_x0000_t75" style="width:9pt;height:18.75pt;visibility:visible">
                  <v:imagedata r:id="rId8" o:title=""/>
                </v:shape>
              </w:pict>
            </w:r>
            <w:r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100,0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382,0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Изолировщики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 - 4 чел.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E43C1F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  <w:noProof/>
              </w:rPr>
              <w:pict>
                <v:shape id="Рисунок 7" o:spid="_x0000_i1031" type="#_x0000_t75" style="width:96.75pt;height:20.25pt;visibility:visible">
                  <v:imagedata r:id="rId9" o:title=""/>
                </v:shape>
              </w:pict>
            </w:r>
            <w:r w:rsidR="002831C6"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</w:tbl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5.2. При составлении графика производства работ рекомендуется выполнение следующих условий: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5.2.1. В графе "Наименование технологических операций" приводятся в технологической последовательности все основные, вспомогательные, сопутствующие рабочие процессы и операции, входящие в комплексный строительный процесс, на который составлена технологическая карта.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5.2.2. В графе "Принятый состав звена" приводится количественный, профессиональный и квалификационный состав строительных профессий для выполнения каждого рабочего процесса и операции в зависимости от трудоемкости, объемов и сроков выполнения работ.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5.2.3. В графике работ указываются последовательность выполнения рабочих процессов и операций, их продолжительность и взаимная увязка по фронту работ во времени.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5.2.4. Продолжительность выполнения комплексного строительного процесса, на который составлена технологическая карта, должна быть кратной продолжительности рабочей смены при односменной работе или рабочим суткам при двух- и трехсменной работе.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6. МАТЕРИАЛЬНО-ТЕХНИЧЕСКИЕ РЕСУРСЫ 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6.1. Потребность в машинах и оборудовании.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6.1.1. Механизация строительных и специальных строительных работ должна быть комплексной и осуществляться комплектами строительных машин, оборудования, средств малой механизации, необходимой монтажной оснастки, инвентаря и приспособлений.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lastRenderedPageBreak/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6.1.2. Средства малой механизации, оборудование, инструмент и технологическая оснастка, необходимые для выполнения теплоизоляционных работ, должны быть скомплектованы в </w:t>
      </w:r>
      <w:proofErr w:type="spellStart"/>
      <w:r w:rsidRPr="00E43C1F">
        <w:rPr>
          <w:rFonts w:ascii="Arial" w:hAnsi="Arial" w:cs="Arial"/>
        </w:rPr>
        <w:t>нормокомплекты</w:t>
      </w:r>
      <w:proofErr w:type="spellEnd"/>
      <w:r w:rsidRPr="00E43C1F">
        <w:rPr>
          <w:rFonts w:ascii="Arial" w:hAnsi="Arial" w:cs="Arial"/>
        </w:rPr>
        <w:t xml:space="preserve"> в соответствии с технологией выполняемых работ.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6.1.3. При выборе машин и установок необходимо предусматривать варианты их замены в случае необходимости. Если предусматривается применение новых строительных машин, установок и приспособлений, необходимо указывать наименование и адрес организации или предприятия-изготовителя;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6.1.4. Примерный перечень основного необходимого оборудования, машин, механизмов и инструментов для составления </w:t>
      </w:r>
      <w:proofErr w:type="spellStart"/>
      <w:r w:rsidRPr="00E43C1F">
        <w:rPr>
          <w:rFonts w:ascii="Arial" w:hAnsi="Arial" w:cs="Arial"/>
        </w:rPr>
        <w:t>нормокомплектов</w:t>
      </w:r>
      <w:proofErr w:type="spellEnd"/>
      <w:r w:rsidRPr="00E43C1F">
        <w:rPr>
          <w:rFonts w:ascii="Arial" w:hAnsi="Arial" w:cs="Arial"/>
        </w:rPr>
        <w:t xml:space="preserve"> при производстве </w:t>
      </w:r>
      <w:proofErr w:type="spellStart"/>
      <w:r w:rsidRPr="00E43C1F">
        <w:rPr>
          <w:rFonts w:ascii="Arial" w:hAnsi="Arial" w:cs="Arial"/>
        </w:rPr>
        <w:t>таплоизоляционных</w:t>
      </w:r>
      <w:proofErr w:type="spellEnd"/>
      <w:r w:rsidRPr="00E43C1F">
        <w:rPr>
          <w:rFonts w:ascii="Arial" w:hAnsi="Arial" w:cs="Arial"/>
        </w:rPr>
        <w:t xml:space="preserve"> работ приведен в таблице 4.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Таблица 4 </w:t>
      </w:r>
    </w:p>
    <w:p w:rsidR="002831C6" w:rsidRPr="00E43C1F" w:rsidRDefault="002831C6">
      <w:pPr>
        <w:pStyle w:val="formattext"/>
        <w:jc w:val="right"/>
        <w:rPr>
          <w:rFonts w:ascii="Arial" w:hAnsi="Arial" w:cs="Arial"/>
        </w:rPr>
      </w:pPr>
    </w:p>
    <w:tbl>
      <w:tblPr>
        <w:tblW w:w="0" w:type="auto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658"/>
        <w:gridCol w:w="2055"/>
        <w:gridCol w:w="1320"/>
        <w:gridCol w:w="1095"/>
      </w:tblGrid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N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43C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43C1F">
              <w:rPr>
                <w:rFonts w:ascii="Arial" w:hAnsi="Arial" w:cs="Arial"/>
              </w:rPr>
              <w:t>/</w:t>
            </w:r>
            <w:proofErr w:type="spellStart"/>
            <w:r w:rsidRPr="00E43C1F">
              <w:rPr>
                <w:rFonts w:ascii="Arial" w:hAnsi="Arial" w:cs="Arial"/>
              </w:rPr>
              <w:t>п</w:t>
            </w:r>
            <w:proofErr w:type="spellEnd"/>
            <w:r w:rsidRPr="00E43C1F">
              <w:rPr>
                <w:rFonts w:ascii="Arial" w:hAnsi="Arial" w:cs="Arial"/>
              </w:rPr>
              <w:t xml:space="preserve">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Наименование машин, механизмов, станков, инструментов и материалов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Марка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Ед.изм.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Количество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 w:rsidP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90235E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Машина для задувки волокнистых утеплителей (пневмотранспорт)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</w:t>
            </w: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Подъемник мачтовый строительный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4420B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"Пионер"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4420B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4420B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 </w:t>
            </w: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90235E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Дрель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90235E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Насадка на дрель – мешалка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Бадья для подачи материала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4420B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6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Шаблон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7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Рейка </w:t>
            </w:r>
          </w:p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8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Грабли ручные </w:t>
            </w:r>
          </w:p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1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9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Тачки ручные </w:t>
            </w:r>
          </w:p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3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Лопаты совковые для легких материало</w:t>
            </w:r>
            <w:proofErr w:type="gramStart"/>
            <w:r w:rsidRPr="00E43C1F">
              <w:rPr>
                <w:rFonts w:ascii="Arial" w:hAnsi="Arial" w:cs="Arial"/>
              </w:rPr>
              <w:t>в(</w:t>
            </w:r>
            <w:proofErr w:type="gramEnd"/>
            <w:r w:rsidRPr="00E43C1F">
              <w:rPr>
                <w:rFonts w:ascii="Arial" w:hAnsi="Arial" w:cs="Arial"/>
              </w:rPr>
              <w:t xml:space="preserve"> напр. – снега)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4 </w:t>
            </w:r>
          </w:p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Рулетка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2B5920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E25D71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4</w:t>
            </w: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12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Молоток плотницкий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2B5920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4</w:t>
            </w: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13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Ножовка по дереву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2</w:t>
            </w: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14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rPr>
                <w:rFonts w:ascii="Arial" w:hAnsi="Arial" w:cs="Arial"/>
              </w:rPr>
            </w:pPr>
            <w:proofErr w:type="spellStart"/>
            <w:r w:rsidRPr="00E43C1F">
              <w:rPr>
                <w:rFonts w:ascii="Arial" w:hAnsi="Arial" w:cs="Arial"/>
              </w:rPr>
              <w:t>Степлер</w:t>
            </w:r>
            <w:proofErr w:type="spellEnd"/>
            <w:r w:rsidRPr="00E43C1F">
              <w:rPr>
                <w:rFonts w:ascii="Arial" w:hAnsi="Arial" w:cs="Arial"/>
              </w:rPr>
              <w:t xml:space="preserve"> мебельный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3</w:t>
            </w: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15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Уровень реечный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2</w:t>
            </w:r>
          </w:p>
        </w:tc>
      </w:tr>
      <w:tr w:rsidR="002831C6" w:rsidRPr="00E43C1F" w:rsidTr="00AE4D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AE4D87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16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 xml:space="preserve">Нож </w:t>
            </w:r>
            <w:proofErr w:type="spellStart"/>
            <w:r w:rsidRPr="00E43C1F">
              <w:rPr>
                <w:rFonts w:ascii="Arial" w:hAnsi="Arial" w:cs="Arial"/>
              </w:rPr>
              <w:t>раскроечный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 w:rsidP="00CE598A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-"-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43C1F" w:rsidRDefault="002831C6">
            <w:pPr>
              <w:pStyle w:val="formattext"/>
              <w:jc w:val="center"/>
              <w:rPr>
                <w:rFonts w:ascii="Arial" w:hAnsi="Arial" w:cs="Arial"/>
              </w:rPr>
            </w:pPr>
            <w:r w:rsidRPr="00E43C1F">
              <w:rPr>
                <w:rFonts w:ascii="Arial" w:hAnsi="Arial" w:cs="Arial"/>
              </w:rPr>
              <w:t>4</w:t>
            </w:r>
          </w:p>
        </w:tc>
      </w:tr>
    </w:tbl>
    <w:p w:rsidR="002831C6" w:rsidRPr="00E43C1F" w:rsidRDefault="002831C6">
      <w:pPr>
        <w:pStyle w:val="formattext"/>
        <w:rPr>
          <w:rFonts w:ascii="Arial" w:hAnsi="Arial" w:cs="Arial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                                      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7. БЕЗОПАСНОСТЬ ТРУДА 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7.1. При производстве теплоизоляционных работ следует руководствоваться действующими нормативными документами: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12-03-2001. Безопасность труда в строительстве. Часть 1. Общие требования;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12-04-2002. Безопасность труда в строительстве. Часть 2. Строительное производство;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ГОСТ 12.3.002-75* "Процессы производственные. Общие требования безопасности";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РД 102-011-89. Охрана труда. Организационно-методические документы;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12-04-2002 "Безопасность труда в строительстве. Часть 2. Строительное производство".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7.2. Ответственность за выполнение мероприятий по технике безопасности, охране труда, </w:t>
      </w:r>
      <w:proofErr w:type="spellStart"/>
      <w:r w:rsidRPr="00E43C1F">
        <w:rPr>
          <w:rFonts w:ascii="Arial" w:hAnsi="Arial" w:cs="Arial"/>
        </w:rPr>
        <w:t>промсанитарии</w:t>
      </w:r>
      <w:proofErr w:type="spellEnd"/>
      <w:r w:rsidRPr="00E43C1F">
        <w:rPr>
          <w:rFonts w:ascii="Arial" w:hAnsi="Arial" w:cs="Arial"/>
        </w:rPr>
        <w:t>, пожарной и экологической безопасности возлагается на руководителей работ, назначенных приказом.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Ответственное лицо осуществляет организационное руководство изоляционными работами непосредственно или через бригадира. Распоряжения и указания ответственного лица являются обязательными для всех работающих на объекте.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7.3. Охрана труда рабочих должна обеспечиваться выдачей администрацией необходимых средств индивидуальной защиты (специальной одежды, обуви и др.), выполнением мероприятий по коллективной защите рабочих (ограждения, освещение, вентиляция, защитные и предохранительные устройства и приспособления и т.д.), санитарно-бытовыми помещениями и устройствами в соответствии с действующими нормами и характером выполняемых работ. Рабочим должны быть созданы необходимые условия труда, питания и отдыха. Работы выполняются в </w:t>
      </w:r>
      <w:proofErr w:type="spellStart"/>
      <w:r w:rsidRPr="00E43C1F">
        <w:rPr>
          <w:rFonts w:ascii="Arial" w:hAnsi="Arial" w:cs="Arial"/>
        </w:rPr>
        <w:t>спецобуви</w:t>
      </w:r>
      <w:proofErr w:type="spellEnd"/>
      <w:r w:rsidRPr="00E43C1F">
        <w:rPr>
          <w:rFonts w:ascii="Arial" w:hAnsi="Arial" w:cs="Arial"/>
        </w:rPr>
        <w:t xml:space="preserve"> и спецодежде. Все лица, находящиеся на строительной площадке, обязаны носить защитные каски.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7.4. Решения по технике безопасности должны учитываться и находить отражение в организационно-технологических картах и схемах на производство работ.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7.5. Сроки выполнения работ, их последовательность, потребность в трудовых ресурсах устанавливаются с учетом обеспечения безопасного ведения работ и времени на соблюдение мероприятий, обеспечивающих безопасное производство работ, чтобы любая из выполняемых операций не являлась источником производственной опасности для одновременно выполняемых или последующих работ.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lastRenderedPageBreak/>
        <w:t xml:space="preserve">     7.6. При разработке методов и последовательности выполнения работ следует учитывать опасные зоны, возникающие в процессе работ. При необходимости выполнения работ в опасных зонах должны предусматриваться мероприятия по защите работающих.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7.7. Место ведения теплоизоляционных работ необходимо обеспечить огнетушителями или  ящиком с песком, лопатами, водой, очистить от горючих материалов в радиусе не менее 5 м.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7.8. Санитарно-бытовые помещения должны размещаться вне опасных зон. В вагончике для отдыха рабочих должны находиться и постоянно пополняться аптечка с медикаментами, носилки, фиксирующие шины и другие средства для оказания первой медицинской помощи. Все работающие на строительной площадке должны быть обеспечены питьевой водой.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7.9. Работа с механизмами, приспособлениями, инвентарем и инструментами должна вестись в соответствии с инструкциями по их эксплуатации.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7.10. При производстве теплоизоляционных работ запрещается: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а) допускать к работе лиц моложе 18 лет;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б) допускать к работе лиц, не прошедших медицинское освидетельствование, </w:t>
      </w:r>
      <w:proofErr w:type="gramStart"/>
      <w:r w:rsidRPr="00E43C1F">
        <w:rPr>
          <w:rFonts w:ascii="Arial" w:hAnsi="Arial" w:cs="Arial"/>
        </w:rPr>
        <w:t>обучение по специальности</w:t>
      </w:r>
      <w:proofErr w:type="gramEnd"/>
      <w:r w:rsidRPr="00E43C1F">
        <w:rPr>
          <w:rFonts w:ascii="Arial" w:hAnsi="Arial" w:cs="Arial"/>
        </w:rPr>
        <w:t xml:space="preserve"> и инструктаж по технике безопасности;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в) приступать к работе с неисправными инструментами и механизмами.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7.11. Рабочие, выполняющие теплоизоляционные работы, обязаны знать: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опасные и вредные для организма производственные факторы выполняемых работ;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вредные вещества и компоненты используемых материалов и характер их воздействия на организм человека;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правила личной гигиены;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инструкции по технологии производства теплоизоляционных работ, содержанию рабочего места, по технике безопасности, производственной санитарии, противопожарной безопасности;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правила оказания первой медицинской помощи.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7.12. Производственные и бытовые стоки, образующиеся на стройплощадке, должны очищаться и обезвреживаться согласно указаниям в Проекте организации строительства и Проекте производства работ.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7.13. Лицо, ответственное за безопасное производство работ, обязано: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ознакомить рабочих с Рабочей технологической картой под роспись;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следить за исправным состоянием инструментов, механизмов и приспособлений;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- разъяснить работникам их обязанности и последовательность выполнения операций.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7.14. При выполнении теплоизоляционных работ в снежную, дождливую погоду рабочее место должно быть защищено от непогоды навесами или тепляками из негорючих материалов. Без защиты от непогоды теплоизоляционные работы производить запрещается.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  <w:r w:rsidRPr="00E43C1F">
        <w:rPr>
          <w:rFonts w:ascii="Arial" w:hAnsi="Arial" w:cs="Arial"/>
          <w:color w:val="000080"/>
        </w:rPr>
        <w:t xml:space="preserve">8. ТЕХНИКО-ЭКОНОМИЧЕСКИЕ ПОКАЗАТЕЛИ </w:t>
      </w:r>
    </w:p>
    <w:p w:rsidR="002831C6" w:rsidRPr="00E43C1F" w:rsidRDefault="002831C6">
      <w:pPr>
        <w:pStyle w:val="headertext"/>
        <w:jc w:val="center"/>
        <w:rPr>
          <w:rFonts w:ascii="Arial" w:hAnsi="Arial" w:cs="Arial"/>
          <w:color w:val="000080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8.1. Численный и профессиональный состав специализированной бригады на выполнении теплоизоляционных работ составляет </w:t>
      </w:r>
      <w:r w:rsidRPr="00E43C1F">
        <w:rPr>
          <w:rFonts w:ascii="Arial" w:hAnsi="Arial" w:cs="Arial"/>
          <w:b/>
          <w:bCs/>
        </w:rPr>
        <w:t>- 4 чел.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8.2. Затраты труда на выполнение теплоизоляционных работ составляют:        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Трудозатраты рабочих - </w:t>
      </w:r>
      <w:r w:rsidRPr="00E43C1F">
        <w:rPr>
          <w:rFonts w:ascii="Arial" w:hAnsi="Arial" w:cs="Arial"/>
          <w:b/>
          <w:bCs/>
        </w:rPr>
        <w:t>304,0</w:t>
      </w:r>
      <w:r w:rsidRPr="00E43C1F">
        <w:rPr>
          <w:rFonts w:ascii="Arial" w:hAnsi="Arial" w:cs="Arial"/>
        </w:rPr>
        <w:t>чел</w:t>
      </w:r>
      <w:proofErr w:type="gramStart"/>
      <w:r w:rsidRPr="00E43C1F">
        <w:rPr>
          <w:rFonts w:ascii="Arial" w:hAnsi="Arial" w:cs="Arial"/>
        </w:rPr>
        <w:t>.-</w:t>
      </w:r>
      <w:proofErr w:type="gramEnd"/>
      <w:r w:rsidRPr="00E43C1F">
        <w:rPr>
          <w:rFonts w:ascii="Arial" w:hAnsi="Arial" w:cs="Arial"/>
        </w:rPr>
        <w:t>час.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    8.3. ТТК </w:t>
      </w:r>
      <w:proofErr w:type="gramStart"/>
      <w:r w:rsidRPr="00E43C1F">
        <w:rPr>
          <w:rFonts w:ascii="Arial" w:hAnsi="Arial" w:cs="Arial"/>
        </w:rPr>
        <w:t>составлена</w:t>
      </w:r>
      <w:proofErr w:type="gramEnd"/>
      <w:r w:rsidRPr="00E43C1F">
        <w:rPr>
          <w:rFonts w:ascii="Arial" w:hAnsi="Arial" w:cs="Arial"/>
        </w:rPr>
        <w:t xml:space="preserve"> с применением нормативных документов по состоянию на 01.04.2006.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8.4. При разработке Типовой технологической карты использованы: 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8.4.1. Б.Ф.Белецкий. Технология и механизация строительного производства;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8.4.2. Справочное пособие к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"Разработка проектов организации строительства и проектов производства работ для промышленного строительства";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8.4.3. ЦНИИОМТП. М., 1987. Методические указания по разработке типовых технологических ка</w:t>
      </w:r>
      <w:proofErr w:type="gramStart"/>
      <w:r w:rsidRPr="00E43C1F">
        <w:rPr>
          <w:rFonts w:ascii="Arial" w:hAnsi="Arial" w:cs="Arial"/>
        </w:rPr>
        <w:t>рт в стр</w:t>
      </w:r>
      <w:proofErr w:type="gramEnd"/>
      <w:r w:rsidRPr="00E43C1F">
        <w:rPr>
          <w:rFonts w:ascii="Arial" w:hAnsi="Arial" w:cs="Arial"/>
        </w:rPr>
        <w:t>оительстве;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   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8.4.4.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3.04.01-87. Изоляционные и отделочные покрытия;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8.4.5.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3.01.03-84  "Геодезические работы в строительстве";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8.4.6.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3.01.01-85* "Организация строительного производства";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8.4.7.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12-03-2001. Безопасность труда в строительстве. Часть 1. Общие требования;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    8.4.8. </w:t>
      </w:r>
      <w:proofErr w:type="spellStart"/>
      <w:r w:rsidRPr="00E43C1F">
        <w:rPr>
          <w:rFonts w:ascii="Arial" w:hAnsi="Arial" w:cs="Arial"/>
        </w:rPr>
        <w:t>СНиП</w:t>
      </w:r>
      <w:proofErr w:type="spellEnd"/>
      <w:r w:rsidRPr="00E43C1F">
        <w:rPr>
          <w:rFonts w:ascii="Arial" w:hAnsi="Arial" w:cs="Arial"/>
        </w:rPr>
        <w:t xml:space="preserve"> 12-04-2002. Безопасность труда в строительстве. Часть 2. Строительное производство.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lastRenderedPageBreak/>
        <w:t xml:space="preserve">     </w:t>
      </w:r>
    </w:p>
    <w:p w:rsidR="002831C6" w:rsidRPr="00E43C1F" w:rsidRDefault="002831C6">
      <w:pPr>
        <w:pStyle w:val="formattext"/>
        <w:jc w:val="both"/>
        <w:rPr>
          <w:rFonts w:ascii="Arial" w:hAnsi="Arial" w:cs="Arial"/>
        </w:rPr>
      </w:pPr>
      <w:r w:rsidRPr="00E43C1F">
        <w:rPr>
          <w:rFonts w:ascii="Arial" w:hAnsi="Arial" w:cs="Arial"/>
        </w:rPr>
        <w:t xml:space="preserve"> </w:t>
      </w:r>
    </w:p>
    <w:p w:rsidR="002831C6" w:rsidRPr="00E43C1F" w:rsidRDefault="002831C6">
      <w:pPr>
        <w:pStyle w:val="formattext"/>
        <w:rPr>
          <w:rFonts w:ascii="Arial" w:hAnsi="Arial" w:cs="Arial"/>
        </w:rPr>
      </w:pPr>
    </w:p>
    <w:sectPr w:rsidR="002831C6" w:rsidRPr="00E43C1F" w:rsidSect="002230A0"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4A" w:rsidRDefault="00B43F4A" w:rsidP="00A84F0B">
      <w:pPr>
        <w:spacing w:after="0" w:line="240" w:lineRule="auto"/>
      </w:pPr>
      <w:r>
        <w:separator/>
      </w:r>
    </w:p>
  </w:endnote>
  <w:endnote w:type="continuationSeparator" w:id="0">
    <w:p w:rsidR="00B43F4A" w:rsidRDefault="00B43F4A" w:rsidP="00A8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4A" w:rsidRDefault="00B43F4A" w:rsidP="00A84F0B">
      <w:pPr>
        <w:spacing w:after="0" w:line="240" w:lineRule="auto"/>
      </w:pPr>
      <w:r>
        <w:separator/>
      </w:r>
    </w:p>
  </w:footnote>
  <w:footnote w:type="continuationSeparator" w:id="0">
    <w:p w:rsidR="00B43F4A" w:rsidRDefault="00B43F4A" w:rsidP="00A8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BF5"/>
    <w:multiLevelType w:val="hybridMultilevel"/>
    <w:tmpl w:val="D30E6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DD1"/>
    <w:rsid w:val="00063689"/>
    <w:rsid w:val="000F2767"/>
    <w:rsid w:val="000F329B"/>
    <w:rsid w:val="00101497"/>
    <w:rsid w:val="001531A4"/>
    <w:rsid w:val="001D4409"/>
    <w:rsid w:val="00202679"/>
    <w:rsid w:val="002230A0"/>
    <w:rsid w:val="0023059D"/>
    <w:rsid w:val="00253941"/>
    <w:rsid w:val="002831C6"/>
    <w:rsid w:val="002A72D2"/>
    <w:rsid w:val="002B5920"/>
    <w:rsid w:val="002D512D"/>
    <w:rsid w:val="004420B6"/>
    <w:rsid w:val="00456AC5"/>
    <w:rsid w:val="00541A85"/>
    <w:rsid w:val="00565ADD"/>
    <w:rsid w:val="005A7AD3"/>
    <w:rsid w:val="006029AD"/>
    <w:rsid w:val="006229D0"/>
    <w:rsid w:val="00732623"/>
    <w:rsid w:val="00772A50"/>
    <w:rsid w:val="007E0A6E"/>
    <w:rsid w:val="00801CCC"/>
    <w:rsid w:val="00812FEB"/>
    <w:rsid w:val="008575C0"/>
    <w:rsid w:val="008C52F7"/>
    <w:rsid w:val="0090235E"/>
    <w:rsid w:val="00970BA8"/>
    <w:rsid w:val="00971837"/>
    <w:rsid w:val="00A01113"/>
    <w:rsid w:val="00A5381E"/>
    <w:rsid w:val="00A84F0B"/>
    <w:rsid w:val="00A90146"/>
    <w:rsid w:val="00AE1623"/>
    <w:rsid w:val="00AE3ACD"/>
    <w:rsid w:val="00AE4D87"/>
    <w:rsid w:val="00B170AC"/>
    <w:rsid w:val="00B43F4A"/>
    <w:rsid w:val="00CE598A"/>
    <w:rsid w:val="00CF5765"/>
    <w:rsid w:val="00CF7EB0"/>
    <w:rsid w:val="00D87886"/>
    <w:rsid w:val="00D9741D"/>
    <w:rsid w:val="00DF2DD1"/>
    <w:rsid w:val="00E25D71"/>
    <w:rsid w:val="00E43C1F"/>
    <w:rsid w:val="00F6718B"/>
    <w:rsid w:val="00F947FA"/>
    <w:rsid w:val="00FB4E43"/>
    <w:rsid w:val="00FC18DD"/>
    <w:rsid w:val="00F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40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uiPriority w:val="99"/>
    <w:rsid w:val="00FB4E4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uiPriority w:val="99"/>
    <w:rsid w:val="00FB4E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A84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4F0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84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4F0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3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262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2230A0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2230A0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15</Pages>
  <Words>3604</Words>
  <Characters>20543</Characters>
  <Application>Microsoft Office Word</Application>
  <DocSecurity>0</DocSecurity>
  <Lines>171</Lines>
  <Paragraphs>48</Paragraphs>
  <ScaleCrop>false</ScaleCrop>
  <Company/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технологическая карта (ТТК)</dc:title>
  <dc:subject>Производство работ по устройству теплоизоляционного слоя чердачного перекрытия засыпным волокнистым утеплителем.</dc:subject>
  <dc:creator>Дима</dc:creator>
  <cp:keywords/>
  <dc:description/>
  <cp:lastModifiedBy>Николай</cp:lastModifiedBy>
  <cp:revision>14</cp:revision>
  <cp:lastPrinted>2011-05-25T16:09:00Z</cp:lastPrinted>
  <dcterms:created xsi:type="dcterms:W3CDTF">2011-05-25T16:25:00Z</dcterms:created>
  <dcterms:modified xsi:type="dcterms:W3CDTF">2012-06-03T06:40:00Z</dcterms:modified>
</cp:coreProperties>
</file>